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ED" w:rsidRDefault="00C305ED" w:rsidP="00C305ED">
      <w:pPr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Вариант 4</w:t>
      </w:r>
    </w:p>
    <w:tbl>
      <w:tblPr>
        <w:tblStyle w:val="a3"/>
        <w:tblW w:w="0" w:type="auto"/>
        <w:tblLook w:val="04A0"/>
      </w:tblPr>
      <w:tblGrid>
        <w:gridCol w:w="1101"/>
        <w:gridCol w:w="2835"/>
      </w:tblGrid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№ п\</w:t>
            </w:r>
            <w:proofErr w:type="gramStart"/>
            <w:r w:rsidRPr="00813F6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</w:p>
        </w:tc>
        <w:tc>
          <w:tcPr>
            <w:tcW w:w="2835" w:type="dxa"/>
          </w:tcPr>
          <w:p w:rsidR="00C305ED" w:rsidRPr="00813F62" w:rsidRDefault="000E3444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ответы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34,3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-1,75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413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835" w:type="dxa"/>
          </w:tcPr>
          <w:p w:rsidR="00C305ED" w:rsidRPr="00813F62" w:rsidRDefault="00EA79DE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1088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165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835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50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835" w:type="dxa"/>
          </w:tcPr>
          <w:p w:rsidR="00C305ED" w:rsidRPr="00813F62" w:rsidRDefault="00EA79DE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835" w:type="dxa"/>
          </w:tcPr>
          <w:p w:rsidR="00C305ED" w:rsidRPr="00813F62" w:rsidRDefault="00EA79DE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0,3</w:t>
            </w:r>
          </w:p>
        </w:tc>
      </w:tr>
      <w:tr w:rsidR="00C305ED" w:rsidTr="00F76EEC">
        <w:tc>
          <w:tcPr>
            <w:tcW w:w="1101" w:type="dxa"/>
          </w:tcPr>
          <w:p w:rsidR="00C305ED" w:rsidRPr="00813F62" w:rsidRDefault="00C305ED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835" w:type="dxa"/>
          </w:tcPr>
          <w:p w:rsidR="00C305ED" w:rsidRPr="00813F62" w:rsidRDefault="00EA79DE" w:rsidP="00813F6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13F6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</w:tr>
    </w:tbl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 xml:space="preserve">21. </w:t>
      </w:r>
      <w:r w:rsidRPr="006304A1">
        <w:rPr>
          <w:rFonts w:ascii="Times New Roman" w:eastAsia="Times New Roman" w:hAnsi="Times New Roman" w:cs="Times New Roman"/>
          <w:color w:val="000000"/>
        </w:rPr>
        <w:t>Со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 дробь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66825" cy="409575"/>
            <wp:effectExtent l="0" t="0" r="9525" b="9525"/>
            <wp:docPr id="92" name="Рисунок 92" descr="http://oge.sdamgia.ru/formula/4d/4d4523de8502af26ebe68eed785d3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oge.sdamgia.ru/formula/4d/4d4523de8502af26ebe68eed785d37a6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Имеем:</w:t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876800" cy="438150"/>
            <wp:effectExtent l="0" t="0" r="0" b="0"/>
            <wp:docPr id="91" name="Рисунок 91" descr="http://oge.sdamgia.ru/formula/46/4601ac1738d3ec21fa4ecba14ac79e4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oge.sdamgia.ru/formula/46/4601ac1738d3ec21fa4ecba14ac79e4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28625" cy="400050"/>
            <wp:effectExtent l="0" t="0" r="9525" b="0"/>
            <wp:docPr id="90" name="Рисунок 90" descr="http://oge.sdamgia.ru/formula/6a/6ae56f6a5375be7ec15ea94af36829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oge.sdamgia.ru/formula/6a/6ae56f6a5375be7ec15ea94af3682923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 xml:space="preserve">22. </w:t>
      </w:r>
      <w:r w:rsidRPr="006304A1">
        <w:rPr>
          <w:rFonts w:ascii="Times New Roman" w:eastAsia="Times New Roman" w:hAnsi="Times New Roman" w:cs="Times New Roman"/>
          <w:color w:val="000000"/>
        </w:rPr>
        <w:t>Ту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сты 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 на лодке от ла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ря не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рое рас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 вверх по те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нию реки, затем при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 к бе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гу и, 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ляв 3 часа, вер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лись об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 через 6 часов от на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ла пу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ствия. На какое рас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 от ла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ря они 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ли, если ско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рость те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ния реки равна 3 км/ч, а соб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ствен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ная ско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рость лодки 9 км/ч?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Пусть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S</w:t>
      </w:r>
      <w:r w:rsidRPr="006304A1">
        <w:rPr>
          <w:rFonts w:ascii="Times New Roman" w:eastAsia="Times New Roman" w:hAnsi="Times New Roman" w:cs="Times New Roman"/>
          <w:color w:val="000000"/>
        </w:rPr>
        <w:t> км — рас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ние, на 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рое от ла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ря 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 ту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сты. Зная, что ско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рость те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ния реки — 3 км/ч, а ско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рость лодки — 9 км/ч, найдём, что время, за ко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рое они 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 туда и об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но, со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став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ет</w:t>
      </w:r>
      <w:proofErr w:type="gramStart"/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00150" cy="390525"/>
            <wp:effectExtent l="0" t="0" r="0" b="9525"/>
            <wp:docPr id="89" name="Рисунок 89" descr="http://oge.sdamgia.ru/formula/87/879d481a75c5da3c0dc6493db8e217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oge.sdamgia.ru/formula/87/879d481a75c5da3c0dc6493db8e21732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У</w:t>
      </w:r>
      <w:proofErr w:type="gramEnd"/>
      <w:r w:rsidRPr="006304A1">
        <w:rPr>
          <w:rFonts w:ascii="Times New Roman" w:eastAsia="Times New Roman" w:hAnsi="Times New Roman" w:cs="Times New Roman"/>
          <w:color w:val="000000"/>
        </w:rPr>
        <w:t>чи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вая, что они были на сто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ян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ке 3 часа и вер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лись через 6 часов после 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плы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тия можно со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вить урав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ние: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62050" cy="390525"/>
            <wp:effectExtent l="0" t="0" r="0" b="9525"/>
            <wp:docPr id="88" name="Рисунок 88" descr="http://oge.sdamgia.ru/formula/42/42d049ff32d453116ca768d79de33c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oge.sdamgia.ru/formula/42/42d049ff32d453116ca768d79de33cbc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lastRenderedPageBreak/>
        <w:t>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сю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да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S</w:t>
      </w:r>
      <w:r w:rsidRPr="006304A1">
        <w:rPr>
          <w:rFonts w:ascii="Times New Roman" w:eastAsia="Times New Roman" w:hAnsi="Times New Roman" w:cs="Times New Roman"/>
          <w:color w:val="000000"/>
        </w:rPr>
        <w:t> = 12 км.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6304A1">
        <w:rPr>
          <w:rFonts w:ascii="Times New Roman" w:eastAsia="Times New Roman" w:hAnsi="Times New Roman" w:cs="Times New Roman"/>
          <w:color w:val="000000"/>
        </w:rPr>
        <w:t> 12 км.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 xml:space="preserve">23. </w:t>
      </w:r>
      <w:r w:rsidRPr="006304A1">
        <w:rPr>
          <w:rFonts w:ascii="Times New Roman" w:eastAsia="Times New Roman" w:hAnsi="Times New Roman" w:cs="Times New Roman"/>
          <w:color w:val="000000"/>
        </w:rPr>
        <w:t> 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строй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 гра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ции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866900" cy="676275"/>
            <wp:effectExtent l="0" t="0" r="0" b="9525"/>
            <wp:docPr id="87" name="Рисунок 87" descr="http://oge.sdamgia.ru/formula/8a/8af46d4309975c3312f7bbabbb106db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oge.sdamgia.ru/formula/8a/8af46d4309975c3312f7bbabbb106dbd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 опре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те, при каких зна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ях па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мет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6200" cy="95250"/>
            <wp:effectExtent l="0" t="0" r="0" b="0"/>
            <wp:docPr id="86" name="Рисунок 86" descr="http://o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o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пря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81000" cy="161925"/>
            <wp:effectExtent l="0" t="0" r="0" b="9525"/>
            <wp:docPr id="85" name="Рисунок 85" descr="http://oge.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oge.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имеет с гра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ком ровно одну общую точку.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028825" cy="1276350"/>
            <wp:effectExtent l="0" t="0" r="9525" b="0"/>
            <wp:docPr id="84" name="Рисунок 84" descr="http://math.oge.sdamgia.ru/get_file?id=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math.oge.sdamgia.ru/get_file?id=10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Гра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ции изоб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ражён на ри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ке.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Пря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81000" cy="161925"/>
            <wp:effectExtent l="0" t="0" r="0" b="9525"/>
            <wp:docPr id="83" name="Рисунок 83" descr="http://oge.sdamgia.ru/formula/5d/5dff4c58922e7a4186824c35108b79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oge.sdamgia.ru/formula/5d/5dff4c58922e7a4186824c35108b790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будет иметь с гра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ком един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ствен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 xml:space="preserve">ную общую точку </w:t>
      </w:r>
      <w:proofErr w:type="gramStart"/>
      <w:r w:rsidRPr="006304A1">
        <w:rPr>
          <w:rFonts w:ascii="Times New Roman" w:eastAsia="Times New Roman" w:hAnsi="Times New Roman" w:cs="Times New Roman"/>
          <w:color w:val="000000"/>
        </w:rPr>
        <w:t>при</w:t>
      </w:r>
      <w:proofErr w:type="gramEnd"/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33425" cy="152400"/>
            <wp:effectExtent l="0" t="0" r="9525" b="0"/>
            <wp:docPr id="82" name="Рисунок 82" descr="http://oge.sdamgia.ru/formula/39/395a999f3fb8d05f6eb826962b1697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oge.sdamgia.ru/formula/39/395a999f3fb8d05f6eb826962b16975d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6304A1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6304A1">
        <w:rPr>
          <w:rFonts w:ascii="Times New Roman" w:eastAsia="Times New Roman" w:hAnsi="Times New Roman" w:cs="Times New Roman"/>
          <w:color w:val="000000"/>
        </w:rPr>
        <w:t> [0;1).</w:t>
      </w:r>
      <w:proofErr w:type="gramEnd"/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 xml:space="preserve">24. </w:t>
      </w:r>
      <w:r w:rsidRPr="006304A1">
        <w:rPr>
          <w:rFonts w:ascii="Times New Roman" w:eastAsia="Times New Roman" w:hAnsi="Times New Roman" w:cs="Times New Roman"/>
          <w:color w:val="000000"/>
        </w:rPr>
        <w:t>В пря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ном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9525"/>
            <wp:docPr id="81" name="Рисунок 81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с пря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мым углом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" cy="152400"/>
            <wp:effectExtent l="0" t="0" r="0" b="0"/>
            <wp:docPr id="80" name="Рисунок 80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из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вест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ны ка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ты: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61925"/>
            <wp:effectExtent l="0" t="0" r="0" b="9525"/>
            <wp:docPr id="79" name="Рисунок 79" descr="http://oge.sdamgia.ru/formula/14/147f7b1e7f3c4a497a7a089146eeb0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oge.sdamgia.ru/formula/14/147f7b1e7f3c4a497a7a089146eeb058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61925"/>
            <wp:effectExtent l="0" t="0" r="0" b="9525"/>
            <wp:docPr id="78" name="Рисунок 78" descr="http://oge.sdamgia.ru/formula/7f/7f05d03a26cab7214d6955f3cf66d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oge.sdamgia.ru/formula/7f/7f05d03a26cab7214d6955f3cf66d57e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. Най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 ме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52400"/>
            <wp:effectExtent l="0" t="0" r="0" b="0"/>
            <wp:docPr id="77" name="Рисунок 77" descr="http://oge.sdamgia.ru/formula/53/534ac75c2e8ac3e3fe7bc32bb8c6e3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oge.sdamgia.ru/formula/53/534ac75c2e8ac3e3fe7bc32bb8c6e34a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этого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95550" cy="1685925"/>
            <wp:effectExtent l="0" t="0" r="0" b="9525"/>
            <wp:docPr id="76" name="Рисунок 76" descr="http://math.oge.sdamgia.ru/get_file?id=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math.oge.sdamgia.ru/get_file?id=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Ме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на, 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ден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ная к ги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зе, равна её 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лови</w:t>
      </w:r>
      <w:r>
        <w:rPr>
          <w:rFonts w:ascii="Times New Roman" w:eastAsia="Times New Roman" w:hAnsi="Times New Roman" w:cs="Times New Roman"/>
          <w:color w:val="000000"/>
        </w:rPr>
        <w:t>н</w:t>
      </w:r>
      <w:r w:rsidRPr="006304A1">
        <w:rPr>
          <w:rFonts w:ascii="Times New Roman" w:eastAsia="Times New Roman" w:hAnsi="Times New Roman" w:cs="Times New Roman"/>
          <w:color w:val="000000"/>
        </w:rPr>
        <w:t>е: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62350" cy="409575"/>
            <wp:effectExtent l="0" t="0" r="0" b="9525"/>
            <wp:docPr id="75" name="Рисунок 75" descr="http://oge.sdamgia.ru/formula/48/488323c9d0b4153697e5dc1565e830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oge.sdamgia.ru/formula/48/488323c9d0b4153697e5dc1565e830ef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6304A1">
        <w:rPr>
          <w:rFonts w:ascii="Times New Roman" w:eastAsia="Times New Roman" w:hAnsi="Times New Roman" w:cs="Times New Roman"/>
          <w:color w:val="000000"/>
        </w:rPr>
        <w:t> 5.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 xml:space="preserve">25. </w:t>
      </w:r>
      <w:r w:rsidRPr="006304A1">
        <w:rPr>
          <w:rFonts w:ascii="Times New Roman" w:eastAsia="Times New Roman" w:hAnsi="Times New Roman" w:cs="Times New Roman"/>
          <w:color w:val="000000"/>
        </w:rPr>
        <w:t>Внут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ри па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рал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ма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ABCD</w:t>
      </w:r>
      <w:r w:rsidRPr="006304A1">
        <w:rPr>
          <w:rFonts w:ascii="Times New Roman" w:eastAsia="Times New Roman" w:hAnsi="Times New Roman" w:cs="Times New Roman"/>
          <w:color w:val="000000"/>
        </w:rPr>
        <w:t> вы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бра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ли 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из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ную точку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E</w:t>
      </w:r>
      <w:r w:rsidRPr="006304A1">
        <w:rPr>
          <w:rFonts w:ascii="Times New Roman" w:eastAsia="Times New Roman" w:hAnsi="Times New Roman" w:cs="Times New Roman"/>
          <w:color w:val="000000"/>
        </w:rPr>
        <w:t>. До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жи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те, что сумма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дей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ков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BEC</w:t>
      </w:r>
      <w:r w:rsidRPr="006304A1">
        <w:rPr>
          <w:rFonts w:ascii="Times New Roman" w:eastAsia="Times New Roman" w:hAnsi="Times New Roman" w:cs="Times New Roman"/>
          <w:color w:val="000000"/>
        </w:rPr>
        <w:t> и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AED</w:t>
      </w:r>
      <w:r w:rsidRPr="006304A1">
        <w:rPr>
          <w:rFonts w:ascii="Times New Roman" w:eastAsia="Times New Roman" w:hAnsi="Times New Roman" w:cs="Times New Roman"/>
          <w:color w:val="000000"/>
        </w:rPr>
        <w:t> равна 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не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 па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рал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ма.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19375" cy="1562100"/>
            <wp:effectExtent l="0" t="0" r="9525" b="0"/>
            <wp:docPr id="74" name="Рисунок 74" descr="http://math.oge.sdamgia.ru/get_file?id=6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math.oge.sdamgia.ru/get_file?id=63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дем 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зок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142875"/>
            <wp:effectExtent l="0" t="0" r="0" b="9525"/>
            <wp:docPr id="73" name="Рисунок 73" descr="http://oge.sdamgia.ru/formula/aa/aa2b36dabd254260f584015a9e0c5c9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oge.sdamgia.ru/formula/aa/aa2b36dabd254260f584015a9e0c5c98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пер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пен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ляр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ный сто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нам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42875"/>
            <wp:effectExtent l="0" t="0" r="0" b="9525"/>
            <wp:docPr id="72" name="Рисунок 72" descr="http://oge.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oge.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171450"/>
            <wp:effectExtent l="0" t="0" r="0" b="0"/>
            <wp:docPr id="71" name="Рисунок 71" descr="http://oge.sdamgia.ru/formula/13/1386a33c8084d2507f95822d41bc77e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oge.sdamgia.ru/formula/13/1386a33c8084d2507f95822d41bc77e1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хо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щий через точку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70" name="Рисунок 70" descr="http://oge.sdamgia.ru/formula/4c/4c007bc82e1bc5f59ba02ec0a8ed45a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oge.sdamgia.ru/formula/4c/4c007bc82e1bc5f59ba02ec0a8ed45ad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па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рал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314450" cy="152400"/>
            <wp:effectExtent l="0" t="0" r="0" b="0"/>
            <wp:docPr id="69" name="Рисунок 69" descr="http://oge.sdamgia.ru/formula/c9/c98892a9e6b67d692bee10d777a2397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oge.sdamgia.ru/formula/c9/c98892a9e6b67d692bee10d777a23974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71475" cy="142875"/>
            <wp:effectExtent l="0" t="0" r="9525" b="9525"/>
            <wp:docPr id="68" name="Рисунок 68" descr="http://oge.sdamgia.ru/formula/28/28d7f7e7bb50b46af38d9d150256df4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oge.sdamgia.ru/formula/28/28d7f7e7bb50b46af38d9d150256df4e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323975" cy="409575"/>
            <wp:effectExtent l="0" t="0" r="9525" b="9525"/>
            <wp:docPr id="67" name="Рисунок 67" descr="http://oge.sdamgia.ru/formula/b2/b2b785d94a44f8ab43c6e752b81555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oge.sdamgia.ru/formula/b2/b2b785d94a44f8ab43c6e752b8155547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.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</w:t>
      </w: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352425" cy="142875"/>
            <wp:effectExtent l="0" t="0" r="9525" b="9525"/>
            <wp:docPr id="66" name="Рисунок 66" descr="http://oge.sdamgia.ru/formula/51/513bcfa2b82dc1735a07b97b7f87010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oge.sdamgia.ru/formula/51/513bcfa2b82dc1735a07b97b7f870106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86000" cy="409575"/>
            <wp:effectExtent l="0" t="0" r="0" b="9525"/>
            <wp:docPr id="65" name="Рисунок 65" descr="http://oge.sdamgia.ru/formula/40/40029ee335fe1b7086dab39f9993abb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oge.sdamgia.ru/formula/40/40029ee335fe1b7086dab39f9993abb4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ем, что сумма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дей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ков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71475" cy="142875"/>
            <wp:effectExtent l="0" t="0" r="9525" b="9525"/>
            <wp:docPr id="64" name="Рисунок 64" descr="http://oge.sdamgia.ru/formula/28/28d7f7e7bb50b46af38d9d150256df4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oge.sdamgia.ru/formula/28/28d7f7e7bb50b46af38d9d150256df4e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2425" cy="142875"/>
            <wp:effectExtent l="0" t="0" r="9525" b="9525"/>
            <wp:docPr id="63" name="Рисунок 63" descr="http://oge.sdamgia.ru/formula/51/513bcfa2b82dc1735a07b97b7f87010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oge.sdamgia.ru/formula/51/513bcfa2b82dc1735a07b97b7f870106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равна: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048375" cy="409575"/>
            <wp:effectExtent l="0" t="0" r="9525" b="9525"/>
            <wp:docPr id="62" name="Рисунок 62" descr="http://oge.sdamgia.ru/formula/7c/7c51c005aea7df77e91b7c243a2f312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oge.sdamgia.ru/formula/7c/7c51c005aea7df77e91b7c243a2f312f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 xml:space="preserve">26. </w:t>
      </w:r>
      <w:r w:rsidRPr="006304A1">
        <w:rPr>
          <w:rFonts w:ascii="Times New Roman" w:eastAsia="Times New Roman" w:hAnsi="Times New Roman" w:cs="Times New Roman"/>
          <w:color w:val="000000"/>
        </w:rPr>
        <w:t>Через се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K</w:t>
      </w:r>
      <w:r w:rsidRPr="006304A1">
        <w:rPr>
          <w:rFonts w:ascii="Times New Roman" w:eastAsia="Times New Roman" w:hAnsi="Times New Roman" w:cs="Times New Roman"/>
          <w:color w:val="000000"/>
        </w:rPr>
        <w:t> ме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ны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BM</w:t>
      </w:r>
      <w:r w:rsidRPr="006304A1">
        <w:rPr>
          <w:rFonts w:ascii="Times New Roman" w:eastAsia="Times New Roman" w:hAnsi="Times New Roman" w:cs="Times New Roman"/>
          <w:color w:val="000000"/>
        </w:rPr>
        <w:t> 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ABC</w:t>
      </w:r>
      <w:r w:rsidRPr="006304A1">
        <w:rPr>
          <w:rFonts w:ascii="Times New Roman" w:eastAsia="Times New Roman" w:hAnsi="Times New Roman" w:cs="Times New Roman"/>
          <w:color w:val="000000"/>
        </w:rPr>
        <w:t> и вер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A</w:t>
      </w:r>
      <w:r w:rsidRPr="006304A1">
        <w:rPr>
          <w:rFonts w:ascii="Times New Roman" w:eastAsia="Times New Roman" w:hAnsi="Times New Roman" w:cs="Times New Roman"/>
          <w:color w:val="000000"/>
        </w:rPr>
        <w:t> 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на пря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мая, пе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ю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щая сто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ну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BC</w:t>
      </w:r>
      <w:r w:rsidRPr="006304A1">
        <w:rPr>
          <w:rFonts w:ascii="Times New Roman" w:eastAsia="Times New Roman" w:hAnsi="Times New Roman" w:cs="Times New Roman"/>
          <w:color w:val="000000"/>
        </w:rPr>
        <w:t> в точке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Pr="006304A1">
        <w:rPr>
          <w:rFonts w:ascii="Times New Roman" w:eastAsia="Times New Roman" w:hAnsi="Times New Roman" w:cs="Times New Roman"/>
          <w:color w:val="000000"/>
        </w:rPr>
        <w:t>. Най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 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BKP</w:t>
      </w:r>
      <w:r w:rsidRPr="006304A1">
        <w:rPr>
          <w:rFonts w:ascii="Times New Roman" w:eastAsia="Times New Roman" w:hAnsi="Times New Roman" w:cs="Times New Roman"/>
          <w:color w:val="000000"/>
        </w:rPr>
        <w:t> к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6304A1">
        <w:rPr>
          <w:rFonts w:ascii="Times New Roman" w:eastAsia="Times New Roman" w:hAnsi="Times New Roman" w:cs="Times New Roman"/>
          <w:i/>
          <w:iCs/>
          <w:color w:val="000000"/>
        </w:rPr>
        <w:t>AMK</w:t>
      </w:r>
      <w:r w:rsidRPr="006304A1">
        <w:rPr>
          <w:rFonts w:ascii="Times New Roman" w:eastAsia="Times New Roman" w:hAnsi="Times New Roman" w:cs="Times New Roman"/>
          <w:color w:val="000000"/>
        </w:rPr>
        <w:t>.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047875" cy="1200150"/>
            <wp:effectExtent l="0" t="0" r="9525" b="0"/>
            <wp:docPr id="61" name="Рисунок 61" descr="http://math.oge.sdamgia.ru/get_file?id=4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math.oge.sdamgia.ru/get_file?id=490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ведём 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зок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04800" cy="161925"/>
            <wp:effectExtent l="0" t="0" r="0" b="9525"/>
            <wp:docPr id="60" name="Рисунок 60" descr="http://oge.sdamgia.ru/formula/a4/a403514a755b1d9ad8da2431815241a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oge.sdamgia.ru/formula/a4/a403514a755b1d9ad8da2431815241a3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рал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лель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ный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71450"/>
            <wp:effectExtent l="0" t="0" r="0" b="0"/>
            <wp:docPr id="59" name="Рисунок 59" descr="http://oge.sdamgia.ru/formula/d2/d204d2a8a53318e333d85328c8db82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oge.sdamgia.ru/formula/d2/d204d2a8a53318e333d85328c8db820c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вспом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ним, что точка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00025" cy="171450"/>
            <wp:effectExtent l="0" t="0" r="9525" b="0"/>
            <wp:docPr id="58" name="Рисунок 58" descr="http://oge.sdamgia.ru/formula/fa/fab9008ec85fe816503590b7f640c4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oge.sdamgia.ru/formula/fa/fab9008ec85fe816503590b7f640c41b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 xml:space="preserve"> — </w:t>
      </w:r>
      <w:proofErr w:type="gramStart"/>
      <w:r w:rsidRPr="006304A1">
        <w:rPr>
          <w:rFonts w:ascii="Times New Roman" w:eastAsia="Times New Roman" w:hAnsi="Times New Roman" w:cs="Times New Roman"/>
          <w:color w:val="000000"/>
        </w:rPr>
        <w:t>се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на</w:t>
      </w:r>
      <w:proofErr w:type="gramEnd"/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161925"/>
            <wp:effectExtent l="0" t="0" r="0" b="9525"/>
            <wp:docPr id="57" name="Рисунок 57" descr="http://oge.sdamgia.ru/formula/d5/d5d74776e3ac5e9664d309474af670c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oge.sdamgia.ru/formula/d5/d5d74776e3ac5e9664d309474af670c2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сле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76225" cy="142875"/>
            <wp:effectExtent l="0" t="0" r="9525" b="9525"/>
            <wp:docPr id="56" name="Рисунок 56" descr="http://oge.sdamgia.ru/formula/08/08ad08f6491037714d09263a79bebfb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oge.sdamgia.ru/formula/08/08ad08f6491037714d09263a79bebfba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— сред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няя линия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</w:t>
      </w:r>
      <w:r w:rsidR="000E3444">
        <w:rPr>
          <w:rFonts w:ascii="Times New Roman" w:eastAsia="Times New Roman" w:hAnsi="Times New Roman" w:cs="Times New Roman"/>
          <w:color w:val="000000"/>
        </w:rPr>
        <w:t>г</w:t>
      </w:r>
      <w:bookmarkStart w:id="0" w:name="_GoBack"/>
      <w:bookmarkEnd w:id="0"/>
      <w:r w:rsidRPr="006304A1">
        <w:rPr>
          <w:rFonts w:ascii="Times New Roman" w:eastAsia="Times New Roman" w:hAnsi="Times New Roman" w:cs="Times New Roman"/>
          <w:color w:val="000000"/>
        </w:rPr>
        <w:t>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81000" cy="171450"/>
            <wp:effectExtent l="0" t="0" r="0" b="0"/>
            <wp:docPr id="55" name="Рисунок 55" descr="http://oge.sdamgia.ru/formula/16/16ca2bcb28bda965eec1b25bfe33c03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oge.sdamgia.ru/formula/16/16ca2bcb28bda965eec1b25bfe33c03e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зна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чит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04850" cy="142875"/>
            <wp:effectExtent l="0" t="0" r="0" b="9525"/>
            <wp:docPr id="54" name="Рисунок 54" descr="http://oge.sdamgia.ru/formula/97/970debf2211fc6a76f630fdeb750cc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oge.sdamgia.ru/formula/97/970debf2211fc6a76f630fdeb750cc6a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Ана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гич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38125" cy="133350"/>
            <wp:effectExtent l="0" t="0" r="9525" b="0"/>
            <wp:docPr id="53" name="Рисунок 53" descr="http://oge.sdamgia.ru/formula/da/da2be3f8b1640de6534fea0e9744ccc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oge.sdamgia.ru/formula/da/da2be3f8b1640de6534fea0e9744cccb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— сред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няя линия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19100" cy="171450"/>
            <wp:effectExtent l="0" t="0" r="0" b="0"/>
            <wp:docPr id="52" name="Рисунок 52" descr="http://oge.sdamgia.ru/formula/94/942f9be94110177e052344bfefe096b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oge.sdamgia.ru/formula/94/942f9be94110177e052344bfefe096b2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то есть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04850" cy="142875"/>
            <wp:effectExtent l="0" t="0" r="0" b="9525"/>
            <wp:docPr id="51" name="Рисунок 51" descr="http://oge.sdamgia.ru/formula/7c/7c4d26bb221ef3c9da8c7b80586f1b1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oge.sdamgia.ru/formula/7c/7c4d26bb221ef3c9da8c7b80586f1b18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Пусть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2425" cy="133350"/>
            <wp:effectExtent l="0" t="0" r="9525" b="0"/>
            <wp:docPr id="50" name="Рисунок 50" descr="http://oge.sdamgia.ru/formula/a5/a5c6bb069daaa5e4e9fdd6dee8cf38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oge.sdamgia.ru/formula/a5/a5c6bb069daaa5e4e9fdd6dee8cf388b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равна</w:t>
      </w:r>
      <w:proofErr w:type="gramStart"/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3825" cy="142875"/>
            <wp:effectExtent l="0" t="0" r="9525" b="9525"/>
            <wp:docPr id="49" name="Рисунок 49" descr="http://oge.sdamgia.ru/formula/a5/a5cb5c38e6f2053caa17c97bab5b99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oge.sdamgia.ru/formula/a5/a5cb5c38e6f2053caa17c97bab5b9988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Р</w:t>
      </w:r>
      <w:proofErr w:type="gramEnd"/>
      <w:r w:rsidRPr="006304A1">
        <w:rPr>
          <w:rFonts w:ascii="Times New Roman" w:eastAsia="Times New Roman" w:hAnsi="Times New Roman" w:cs="Times New Roman"/>
          <w:color w:val="000000"/>
        </w:rPr>
        <w:t>ас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смот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рим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0" t="0" r="0" b="0"/>
            <wp:docPr id="48" name="Рисунок 48" descr="http://oge.sdamgia.ru/formula/bf/bfa36e4a9db9aa818b22240753fc868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oge.sdamgia.ru/formula/bf/bfa36e4a9db9aa818b22240753fc8680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он имеет общую вы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ту с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ком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2425" cy="133350"/>
            <wp:effectExtent l="0" t="0" r="9525" b="0"/>
            <wp:docPr id="47" name="Рисунок 47" descr="http://oge.sdamgia.ru/formula/a5/a5c6bb069daaa5e4e9fdd6dee8cf38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oge.sdamgia.ru/formula/a5/a5c6bb069daaa5e4e9fdd6dee8cf388b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 вдвое боль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шее ос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ние, сле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 его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равна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09550" cy="152400"/>
            <wp:effectExtent l="0" t="0" r="0" b="0"/>
            <wp:docPr id="46" name="Рисунок 46" descr="http://oge.sdamgia.ru/formula/68/68d6abde0ed1aab6d04e7d077ab30e0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oge.sdamgia.ru/formula/68/68d6abde0ed1aab6d04e7d077ab30e0d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42875"/>
            <wp:effectExtent l="0" t="0" r="0" b="9525"/>
            <wp:docPr id="45" name="Рисунок 45" descr="http://oge.sdamgia.ru/formula/b4/b4d7d64c550a874da41a4f03c4e56f1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oge.sdamgia.ru/formula/b4/b4d7d64c550a874da41a4f03c4e56f1f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равна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71450" cy="152400"/>
            <wp:effectExtent l="0" t="0" r="0" b="0"/>
            <wp:docPr id="44" name="Рисунок 44" descr="http://oge.sdamgia.ru/formula/41/41b43d510a8f998e77f585a5bcc930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oge.sdamgia.ru/formula/41/41b43d510a8f998e77f585a5bcc930a7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 такую же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имеет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8150" cy="171450"/>
            <wp:effectExtent l="0" t="0" r="0" b="0"/>
            <wp:docPr id="43" name="Рисунок 43" descr="http://oge.sdamgia.ru/formula/34/345b8f4a28fee634bcb62eec1994bd3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oge.sdamgia.ru/formula/34/345b8f4a28fee634bcb62eec1994bd39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по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сколь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ку они имеют одну вы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ту, про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ведённую из вер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ны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" cy="152400"/>
            <wp:effectExtent l="0" t="0" r="0" b="0"/>
            <wp:docPr id="42" name="Рисунок 42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и рав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ные ос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ния. Ана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гич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щадь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8150" cy="171450"/>
            <wp:effectExtent l="0" t="0" r="0" b="0"/>
            <wp:docPr id="41" name="Рисунок 41" descr="http://oge.sdamgia.ru/formula/34/345b8f4a28fee634bcb62eec1994bd3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oge.sdamgia.ru/formula/34/345b8f4a28fee634bcb62eec1994bd39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равна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47675" cy="142875"/>
            <wp:effectExtent l="0" t="0" r="9525" b="9525"/>
            <wp:docPr id="40" name="Рисунок 40" descr="http://oge.sdamgia.ru/formula/c5/c5a04029ea8e2edbff493349f404377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oge.sdamgia.ru/formula/c5/c5a04029ea8e2edbff493349f4043773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Под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ведём итог:</w:t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171825" cy="171450"/>
            <wp:effectExtent l="0" t="0" r="9525" b="0"/>
            <wp:docPr id="39" name="Рисунок 39" descr="http://oge.sdamgia.ru/formula/69/69d0911a8df729faf2f8e5dde98c005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oge.sdamgia.ru/formula/69/69d0911a8df729faf2f8e5dde98c0056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От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ние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2425" cy="133350"/>
            <wp:effectExtent l="0" t="0" r="9525" b="0"/>
            <wp:docPr id="38" name="Рисунок 38" descr="http://oge.sdamgia.ru/formula/a5/a5c6bb069daaa5e4e9fdd6dee8cf38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oge.sdamgia.ru/formula/a5/a5c6bb069daaa5e4e9fdd6dee8cf388b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4A1">
        <w:rPr>
          <w:rFonts w:ascii="Times New Roman" w:eastAsia="Times New Roman" w:hAnsi="Times New Roman" w:cs="Times New Roman"/>
          <w:color w:val="000000"/>
        </w:rPr>
        <w:t> к пло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ща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ди тре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6304A1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85775" cy="142875"/>
            <wp:effectExtent l="0" t="0" r="9525" b="9525"/>
            <wp:docPr id="37" name="Рисунок 37" descr="http://oge.sdamgia.ru/formula/7f/7fc77587928ab2dd60fe5d03094f2b6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oge.sdamgia.ru/formula/7f/7fc77587928ab2dd60fe5d03094f2b64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57300" cy="400050"/>
            <wp:effectExtent l="0" t="0" r="0" b="0"/>
            <wp:docPr id="36" name="Рисунок 36" descr="http://oge.sdamgia.ru/formula/3e/3eff1bbe6b46b8a8f36d7798a2d0d1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oge.sdamgia.ru/formula/3e/3eff1bbe6b46b8a8f36d7798a2d0d13d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Pr="006304A1" w:rsidRDefault="00C305ED" w:rsidP="00C305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</w:rPr>
        <w:t> </w:t>
      </w:r>
    </w:p>
    <w:p w:rsidR="00C305ED" w:rsidRPr="006304A1" w:rsidRDefault="00C305ED" w:rsidP="00C305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04A1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6304A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2400" cy="409575"/>
            <wp:effectExtent l="0" t="0" r="0" b="9525"/>
            <wp:docPr id="35" name="Рисунок 35" descr="http://oge.sdamgia.ru/formula/4a/4a9c2a37095b5c9ccebd22f9ff6a4f4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oge.sdamgia.ru/formula/4a/4a9c2a37095b5c9ccebd22f9ff6a4f42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5ED" w:rsidRDefault="00C305ED" w:rsidP="00C305ED"/>
    <w:p w:rsidR="00F9004E" w:rsidRDefault="00F9004E"/>
    <w:sectPr w:rsidR="00F9004E" w:rsidSect="000E34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05ED"/>
    <w:rsid w:val="000E3444"/>
    <w:rsid w:val="00813F62"/>
    <w:rsid w:val="00C305ED"/>
    <w:rsid w:val="00EA79DE"/>
    <w:rsid w:val="00F9004E"/>
    <w:rsid w:val="00F9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5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microsoft.com/office/2007/relationships/stylesWithEffects" Target="stylesWithEffects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2452</Characters>
  <Application>Microsoft Office Word</Application>
  <DocSecurity>0</DocSecurity>
  <Lines>20</Lines>
  <Paragraphs>5</Paragraphs>
  <ScaleCrop>false</ScaleCrop>
  <Company>HouseOfGlory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GrandMaster</dc:creator>
  <cp:keywords/>
  <dc:description/>
  <cp:lastModifiedBy>Луконина</cp:lastModifiedBy>
  <cp:revision>6</cp:revision>
  <dcterms:created xsi:type="dcterms:W3CDTF">2016-04-08T04:11:00Z</dcterms:created>
  <dcterms:modified xsi:type="dcterms:W3CDTF">2016-04-15T13:15:00Z</dcterms:modified>
</cp:coreProperties>
</file>